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3D5" w:rsidRPr="002F77C0" w:rsidRDefault="001653D5" w:rsidP="002F77C0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Министерство </w:t>
      </w:r>
      <w:r w:rsidRPr="002F77C0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культуры</w:t>
      </w: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</w:t>
      </w:r>
      <w:r w:rsidRPr="002F77C0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Федерации</w:t>
      </w:r>
    </w:p>
    <w:p w:rsidR="001653D5" w:rsidRPr="002F77C0" w:rsidRDefault="001653D5" w:rsidP="002F77C0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ФГБОУ</w:t>
      </w:r>
      <w:r w:rsidRPr="002F77C0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ВО</w:t>
      </w:r>
      <w:r w:rsidR="00AA1763" w:rsidRPr="002F77C0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2F77C0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«Кемеровский государственный институт культуры»</w:t>
      </w:r>
    </w:p>
    <w:p w:rsidR="001653D5" w:rsidRPr="002F77C0" w:rsidRDefault="001653D5" w:rsidP="002F77C0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Режиссерско-педагогический факультет</w:t>
      </w:r>
    </w:p>
    <w:p w:rsidR="001653D5" w:rsidRPr="002F77C0" w:rsidRDefault="001653D5" w:rsidP="002F77C0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Кафедра театрального искусства</w:t>
      </w:r>
    </w:p>
    <w:p w:rsidR="001653D5" w:rsidRPr="002F77C0" w:rsidRDefault="001653D5" w:rsidP="002F77C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5137" w:type="dxa"/>
        <w:tblLook w:val="04A0" w:firstRow="1" w:lastRow="0" w:firstColumn="1" w:lastColumn="0" w:noHBand="0" w:noVBand="1"/>
      </w:tblPr>
      <w:tblGrid>
        <w:gridCol w:w="4434"/>
      </w:tblGrid>
      <w:tr w:rsidR="001653D5" w:rsidRPr="002F77C0" w:rsidTr="004640BE">
        <w:tc>
          <w:tcPr>
            <w:tcW w:w="4501" w:type="dxa"/>
            <w:hideMark/>
          </w:tcPr>
          <w:p w:rsidR="00BC56F2" w:rsidRPr="002F77C0" w:rsidRDefault="001653D5" w:rsidP="002F77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  <w:p w:rsidR="001653D5" w:rsidRPr="002F77C0" w:rsidRDefault="001653D5" w:rsidP="002F77C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AA1763" w:rsidRPr="002F77C0" w:rsidRDefault="00AA1763" w:rsidP="002F77C0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A1763" w:rsidRPr="002F77C0" w:rsidRDefault="00AA1763" w:rsidP="002F77C0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A1763" w:rsidRPr="002F77C0" w:rsidRDefault="00AA1763" w:rsidP="002F77C0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653D5" w:rsidRPr="002F77C0" w:rsidRDefault="001653D5" w:rsidP="002F77C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ФОНД ОЦЕНОЧНЫХ СРЕДСТВ</w:t>
      </w:r>
    </w:p>
    <w:p w:rsidR="0015720B" w:rsidRPr="002F77C0" w:rsidRDefault="0015720B" w:rsidP="002F77C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1653D5" w:rsidRPr="002F77C0" w:rsidRDefault="0015720B" w:rsidP="002F77C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77C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1653D5" w:rsidRPr="002F77C0">
        <w:rPr>
          <w:rFonts w:ascii="Times New Roman" w:eastAsia="Calibri" w:hAnsi="Times New Roman" w:cs="Times New Roman"/>
          <w:b/>
          <w:sz w:val="24"/>
          <w:szCs w:val="24"/>
        </w:rPr>
        <w:t>ЭЛЕКТИВНЫЕ КУРСЫ ПО ФИЗИЧЕСКОЙ КУЛЬТУРЕ И СПОРТУ</w:t>
      </w:r>
      <w:r w:rsidRPr="002F77C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77C0">
        <w:rPr>
          <w:rFonts w:ascii="Times New Roman" w:hAnsi="Times New Roman" w:cs="Times New Roman"/>
          <w:bCs/>
          <w:sz w:val="24"/>
          <w:szCs w:val="24"/>
        </w:rPr>
        <w:t>Направление подготовки</w:t>
      </w: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7C0">
        <w:rPr>
          <w:rFonts w:ascii="Times New Roman" w:hAnsi="Times New Roman" w:cs="Times New Roman"/>
          <w:b/>
          <w:bCs/>
          <w:sz w:val="24"/>
          <w:szCs w:val="24"/>
        </w:rPr>
        <w:t>44.03.01 «Педагогическое образование»</w:t>
      </w: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20B" w:rsidRPr="002F77C0" w:rsidRDefault="0015720B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77C0">
        <w:rPr>
          <w:rFonts w:ascii="Times New Roman" w:hAnsi="Times New Roman" w:cs="Times New Roman"/>
          <w:bCs/>
          <w:sz w:val="24"/>
          <w:szCs w:val="24"/>
        </w:rPr>
        <w:t>Профиль подготовки:</w:t>
      </w: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7C0">
        <w:rPr>
          <w:rFonts w:ascii="Times New Roman" w:hAnsi="Times New Roman" w:cs="Times New Roman"/>
          <w:b/>
          <w:bCs/>
          <w:sz w:val="24"/>
          <w:szCs w:val="24"/>
        </w:rPr>
        <w:t xml:space="preserve"> «Арт-педагогика (театральное творчество)»</w:t>
      </w: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20B" w:rsidRPr="002F77C0" w:rsidRDefault="0015720B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77C0">
        <w:rPr>
          <w:rFonts w:ascii="Times New Roman" w:hAnsi="Times New Roman" w:cs="Times New Roman"/>
          <w:sz w:val="24"/>
          <w:szCs w:val="24"/>
        </w:rPr>
        <w:t>Квалификация (степень) выпускника:</w:t>
      </w:r>
    </w:p>
    <w:p w:rsidR="001653D5" w:rsidRPr="002F77C0" w:rsidRDefault="0015720B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7C0">
        <w:rPr>
          <w:rFonts w:ascii="Times New Roman" w:hAnsi="Times New Roman" w:cs="Times New Roman"/>
          <w:b/>
          <w:sz w:val="24"/>
          <w:szCs w:val="24"/>
        </w:rPr>
        <w:t>Бакалавр</w:t>
      </w: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53D5" w:rsidRPr="002F77C0" w:rsidRDefault="001653D5" w:rsidP="002F77C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53D5" w:rsidRPr="002F77C0" w:rsidRDefault="001653D5" w:rsidP="002F77C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3D5" w:rsidRPr="002F77C0" w:rsidRDefault="001653D5" w:rsidP="002F77C0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77C0">
        <w:rPr>
          <w:rFonts w:ascii="Times New Roman" w:hAnsi="Times New Roman" w:cs="Times New Roman"/>
          <w:bCs/>
          <w:sz w:val="24"/>
          <w:szCs w:val="24"/>
        </w:rPr>
        <w:t>Форма обучения:</w:t>
      </w:r>
    </w:p>
    <w:p w:rsidR="001653D5" w:rsidRPr="002F77C0" w:rsidRDefault="001653D5" w:rsidP="00A67341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7C0">
        <w:rPr>
          <w:rFonts w:ascii="Times New Roman" w:hAnsi="Times New Roman" w:cs="Times New Roman"/>
          <w:b/>
          <w:bCs/>
          <w:sz w:val="24"/>
          <w:szCs w:val="24"/>
        </w:rPr>
        <w:t>Очная</w:t>
      </w:r>
      <w:r w:rsidR="00A67341">
        <w:rPr>
          <w:rFonts w:ascii="Times New Roman" w:hAnsi="Times New Roman" w:cs="Times New Roman"/>
          <w:b/>
          <w:bCs/>
          <w:sz w:val="24"/>
          <w:szCs w:val="24"/>
        </w:rPr>
        <w:t>, з</w:t>
      </w:r>
      <w:r w:rsidRPr="002F77C0">
        <w:rPr>
          <w:rFonts w:ascii="Times New Roman" w:hAnsi="Times New Roman" w:cs="Times New Roman"/>
          <w:b/>
          <w:bCs/>
          <w:sz w:val="24"/>
          <w:szCs w:val="24"/>
        </w:rPr>
        <w:t>аочная</w:t>
      </w:r>
    </w:p>
    <w:p w:rsidR="0015720B" w:rsidRPr="002F77C0" w:rsidRDefault="0015720B" w:rsidP="002F77C0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20B" w:rsidRPr="002F77C0" w:rsidRDefault="0015720B" w:rsidP="002F77C0">
      <w:pPr>
        <w:pStyle w:val="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2F77C0">
        <w:rPr>
          <w:sz w:val="24"/>
          <w:szCs w:val="24"/>
        </w:rPr>
        <w:t>Год набора - 2022</w:t>
      </w:r>
    </w:p>
    <w:p w:rsidR="0015720B" w:rsidRPr="002F77C0" w:rsidRDefault="0015720B" w:rsidP="002F77C0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1653D5" w:rsidRPr="002F77C0" w:rsidTr="004640BE">
        <w:trPr>
          <w:trHeight w:val="1245"/>
        </w:trPr>
        <w:tc>
          <w:tcPr>
            <w:tcW w:w="4607" w:type="dxa"/>
          </w:tcPr>
          <w:p w:rsidR="0015720B" w:rsidRPr="002F77C0" w:rsidRDefault="0015720B" w:rsidP="002F77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6F2" w:rsidRPr="002F77C0" w:rsidRDefault="00BC56F2" w:rsidP="002F77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BC56F2" w:rsidRPr="002F77C0" w:rsidRDefault="00BC56F2" w:rsidP="002F77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5C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24.05.2022</w:t>
            </w: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</w:t>
            </w: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протокол </w:t>
            </w:r>
            <w:r w:rsidR="00F45C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№10</w:t>
            </w: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C56F2" w:rsidRPr="002F77C0" w:rsidRDefault="002F77C0" w:rsidP="002F77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1653D5" w:rsidRPr="002F77C0" w:rsidRDefault="001653D5" w:rsidP="002F77C0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1653D5" w:rsidRPr="002F77C0" w:rsidRDefault="001653D5" w:rsidP="002F77C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2F77C0" w:rsidRPr="002F77C0" w:rsidTr="004640BE">
        <w:trPr>
          <w:trHeight w:val="751"/>
          <w:jc w:val="right"/>
        </w:trPr>
        <w:tc>
          <w:tcPr>
            <w:tcW w:w="4503" w:type="dxa"/>
            <w:hideMark/>
          </w:tcPr>
          <w:p w:rsidR="001653D5" w:rsidRPr="002F77C0" w:rsidRDefault="001653D5" w:rsidP="002F7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Theme="minorEastAsia" w:hAnsi="Times New Roman" w:cs="Times New Roman"/>
                <w:iCs/>
                <w:spacing w:val="-1"/>
                <w:sz w:val="24"/>
                <w:szCs w:val="24"/>
                <w:lang w:eastAsia="ru-RU"/>
              </w:rPr>
              <w:t>Составитель: Григорьянц Т.А.</w:t>
            </w:r>
          </w:p>
          <w:p w:rsidR="001653D5" w:rsidRPr="002F77C0" w:rsidRDefault="001653D5" w:rsidP="002F77C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="00F45C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</w:tc>
        <w:tc>
          <w:tcPr>
            <w:tcW w:w="456" w:type="dxa"/>
          </w:tcPr>
          <w:p w:rsidR="001653D5" w:rsidRPr="002F77C0" w:rsidRDefault="001653D5" w:rsidP="002F77C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1653D5" w:rsidRPr="002F77C0" w:rsidRDefault="001653D5" w:rsidP="002F77C0">
      <w:pPr>
        <w:kinsoku w:val="0"/>
        <w:overflowPunct w:val="0"/>
        <w:autoSpaceDE w:val="0"/>
        <w:autoSpaceDN w:val="0"/>
        <w:adjustRightInd w:val="0"/>
        <w:spacing w:line="240" w:lineRule="auto"/>
        <w:ind w:left="100" w:right="100"/>
        <w:jc w:val="center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BC56F2" w:rsidRPr="002F77C0" w:rsidRDefault="00BC56F2" w:rsidP="002F77C0">
      <w:pPr>
        <w:kinsoku w:val="0"/>
        <w:overflowPunct w:val="0"/>
        <w:autoSpaceDE w:val="0"/>
        <w:autoSpaceDN w:val="0"/>
        <w:adjustRightInd w:val="0"/>
        <w:spacing w:line="240" w:lineRule="auto"/>
        <w:ind w:left="100" w:right="100"/>
        <w:jc w:val="center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BC56F2" w:rsidRDefault="00BC56F2" w:rsidP="002F77C0">
      <w:pPr>
        <w:kinsoku w:val="0"/>
        <w:overflowPunct w:val="0"/>
        <w:autoSpaceDE w:val="0"/>
        <w:autoSpaceDN w:val="0"/>
        <w:adjustRightInd w:val="0"/>
        <w:spacing w:line="240" w:lineRule="auto"/>
        <w:ind w:left="100" w:right="100"/>
        <w:jc w:val="center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2F77C0" w:rsidRDefault="002F77C0" w:rsidP="002F77C0">
      <w:pPr>
        <w:kinsoku w:val="0"/>
        <w:overflowPunct w:val="0"/>
        <w:autoSpaceDE w:val="0"/>
        <w:autoSpaceDN w:val="0"/>
        <w:adjustRightInd w:val="0"/>
        <w:spacing w:line="240" w:lineRule="auto"/>
        <w:ind w:left="100" w:right="100"/>
        <w:jc w:val="center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2F77C0" w:rsidRDefault="002F77C0" w:rsidP="002F77C0">
      <w:pPr>
        <w:kinsoku w:val="0"/>
        <w:overflowPunct w:val="0"/>
        <w:autoSpaceDE w:val="0"/>
        <w:autoSpaceDN w:val="0"/>
        <w:adjustRightInd w:val="0"/>
        <w:spacing w:line="240" w:lineRule="auto"/>
        <w:ind w:left="100" w:right="100"/>
        <w:jc w:val="center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</w:p>
    <w:p w:rsidR="00A67341" w:rsidRPr="002F77C0" w:rsidRDefault="00A67341" w:rsidP="002F77C0">
      <w:pPr>
        <w:kinsoku w:val="0"/>
        <w:overflowPunct w:val="0"/>
        <w:autoSpaceDE w:val="0"/>
        <w:autoSpaceDN w:val="0"/>
        <w:adjustRightInd w:val="0"/>
        <w:spacing w:line="240" w:lineRule="auto"/>
        <w:ind w:left="100" w:right="100"/>
        <w:jc w:val="center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  <w:bookmarkStart w:id="0" w:name="_GoBack"/>
      <w:bookmarkEnd w:id="0"/>
    </w:p>
    <w:p w:rsidR="00BC56F2" w:rsidRPr="002F77C0" w:rsidRDefault="00BC56F2" w:rsidP="002F77C0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77C0">
        <w:rPr>
          <w:rFonts w:ascii="Times New Roman" w:eastAsia="Calibri" w:hAnsi="Times New Roman" w:cs="Times New Roman"/>
          <w:sz w:val="24"/>
          <w:szCs w:val="24"/>
        </w:rPr>
        <w:t xml:space="preserve">Кемерово </w:t>
      </w:r>
    </w:p>
    <w:p w:rsidR="00CB0E7B" w:rsidRPr="002F77C0" w:rsidRDefault="00CB0E7B" w:rsidP="002F77C0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Фонд оценочных средств </w:t>
      </w:r>
    </w:p>
    <w:p w:rsidR="00CB0E7B" w:rsidRPr="002F77C0" w:rsidRDefault="00CB0E7B" w:rsidP="002F77C0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оцениваемых компетенций:</w:t>
      </w:r>
    </w:p>
    <w:p w:rsidR="00CB0E7B" w:rsidRPr="002F77C0" w:rsidRDefault="00AA1763" w:rsidP="002F77C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F77C0">
        <w:rPr>
          <w:rFonts w:ascii="Times New Roman" w:hAnsi="Times New Roman" w:cs="Times New Roman"/>
          <w:b/>
          <w:sz w:val="24"/>
          <w:szCs w:val="24"/>
        </w:rPr>
        <w:t>УК – 7</w:t>
      </w:r>
      <w:r w:rsidR="00072757" w:rsidRPr="002F77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AB0" w:rsidRPr="002F77C0">
        <w:rPr>
          <w:rFonts w:ascii="Times New Roman" w:hAnsi="Times New Roman" w:cs="Times New Roman"/>
          <w:sz w:val="24"/>
          <w:szCs w:val="24"/>
        </w:rPr>
        <w:t>с</w:t>
      </w:r>
      <w:r w:rsidR="00BA51F3" w:rsidRPr="002F77C0">
        <w:rPr>
          <w:rFonts w:ascii="Times New Roman" w:hAnsi="Times New Roman" w:cs="Times New Roman"/>
          <w:sz w:val="24"/>
          <w:szCs w:val="24"/>
        </w:rPr>
        <w:t>п</w:t>
      </w:r>
      <w:r w:rsidR="00A90306" w:rsidRPr="002F77C0">
        <w:rPr>
          <w:rFonts w:ascii="Times New Roman" w:hAnsi="Times New Roman" w:cs="Times New Roman"/>
          <w:sz w:val="24"/>
          <w:szCs w:val="24"/>
        </w:rPr>
        <w:t>особ</w:t>
      </w:r>
      <w:r w:rsidR="00BA51F3" w:rsidRPr="002F77C0">
        <w:rPr>
          <w:rFonts w:ascii="Times New Roman" w:hAnsi="Times New Roman" w:cs="Times New Roman"/>
          <w:sz w:val="24"/>
          <w:szCs w:val="24"/>
        </w:rPr>
        <w:t>н</w:t>
      </w:r>
      <w:r w:rsidR="00A90306" w:rsidRPr="002F77C0">
        <w:rPr>
          <w:rFonts w:ascii="Times New Roman" w:hAnsi="Times New Roman" w:cs="Times New Roman"/>
          <w:sz w:val="24"/>
          <w:szCs w:val="24"/>
        </w:rPr>
        <w:t>остью</w:t>
      </w:r>
      <w:r w:rsidR="00BA51F3" w:rsidRPr="002F77C0">
        <w:rPr>
          <w:rFonts w:ascii="Times New Roman" w:hAnsi="Times New Roman" w:cs="Times New Roman"/>
          <w:sz w:val="24"/>
          <w:szCs w:val="24"/>
        </w:rPr>
        <w:t xml:space="preserve"> поддерживать уровень физической подготовленности для обеспечения полноценной социальной и профессиональной деятельности</w:t>
      </w:r>
    </w:p>
    <w:p w:rsidR="005E4ADD" w:rsidRPr="002F77C0" w:rsidRDefault="005E4ADD" w:rsidP="002F77C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E7B" w:rsidRPr="002F77C0" w:rsidRDefault="00CB0E7B" w:rsidP="002F77C0">
      <w:pPr>
        <w:pStyle w:val="a3"/>
        <w:widowControl w:val="0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показатели оценивания компетенций</w:t>
      </w:r>
    </w:p>
    <w:p w:rsidR="00CB0E7B" w:rsidRPr="002F77C0" w:rsidRDefault="00CB0E7B" w:rsidP="002F77C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демонстрировать следующие результаты обучения по дисциплине:</w:t>
      </w:r>
    </w:p>
    <w:p w:rsidR="00CB0E7B" w:rsidRPr="002F77C0" w:rsidRDefault="00CB0E7B" w:rsidP="002F77C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Формируемые компетенции в структуре учебной дисциплины и средства их оценивания</w:t>
      </w:r>
    </w:p>
    <w:p w:rsidR="00C602E2" w:rsidRPr="002F77C0" w:rsidRDefault="00C602E2" w:rsidP="002F77C0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602E2" w:rsidRPr="002F77C0" w:rsidTr="004640BE">
        <w:tc>
          <w:tcPr>
            <w:tcW w:w="2392" w:type="dxa"/>
            <w:vMerge w:val="restart"/>
          </w:tcPr>
          <w:p w:rsidR="00C602E2" w:rsidRPr="002F77C0" w:rsidRDefault="00C602E2" w:rsidP="002F77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179" w:type="dxa"/>
            <w:gridSpan w:val="3"/>
          </w:tcPr>
          <w:p w:rsidR="00C602E2" w:rsidRPr="002F77C0" w:rsidRDefault="00C602E2" w:rsidP="002F77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C602E2" w:rsidRPr="002F77C0" w:rsidTr="004640BE">
        <w:tc>
          <w:tcPr>
            <w:tcW w:w="2392" w:type="dxa"/>
            <w:vMerge/>
          </w:tcPr>
          <w:p w:rsidR="00C602E2" w:rsidRPr="002F77C0" w:rsidRDefault="00C602E2" w:rsidP="002F77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602E2" w:rsidRPr="002F77C0" w:rsidRDefault="00C602E2" w:rsidP="002F77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393" w:type="dxa"/>
          </w:tcPr>
          <w:p w:rsidR="00C602E2" w:rsidRPr="002F77C0" w:rsidRDefault="00C602E2" w:rsidP="002F77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393" w:type="dxa"/>
          </w:tcPr>
          <w:p w:rsidR="00C602E2" w:rsidRPr="002F77C0" w:rsidRDefault="00C602E2" w:rsidP="002F77C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C602E2" w:rsidRPr="002F77C0" w:rsidTr="004640BE">
        <w:tc>
          <w:tcPr>
            <w:tcW w:w="2392" w:type="dxa"/>
          </w:tcPr>
          <w:p w:rsidR="00C602E2" w:rsidRPr="002F77C0" w:rsidRDefault="00C602E2" w:rsidP="00F45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уровень физической подготовленности для обеспечения полноценной социальной и профессиональной деятельности;</w:t>
            </w:r>
          </w:p>
          <w:p w:rsidR="00C602E2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02E2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02E2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602E2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общие специальные правила основные профессиональной деятельности, используя элементы акробатики, трюковой пластики, пантомимы, сценического фехтования;</w:t>
            </w:r>
          </w:p>
          <w:p w:rsidR="00021A07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основные понятия профессионального пластического тренинга;</w:t>
            </w:r>
          </w:p>
          <w:p w:rsidR="00BC3FA1" w:rsidRPr="002F77C0" w:rsidRDefault="00BC3FA1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B5161"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и  этапы планирования творческ</w:t>
            </w:r>
            <w:r w:rsidR="00327D03"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</w:t>
            </w:r>
            <w:r w:rsidR="00EA104D"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З1</w:t>
            </w:r>
          </w:p>
        </w:tc>
        <w:tc>
          <w:tcPr>
            <w:tcW w:w="2393" w:type="dxa"/>
          </w:tcPr>
          <w:p w:rsidR="00C602E2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общие практические навыки;</w:t>
            </w:r>
          </w:p>
          <w:p w:rsidR="00AB5161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и вести тренинги;</w:t>
            </w:r>
          </w:p>
          <w:p w:rsidR="00AB5161" w:rsidRPr="002F77C0" w:rsidRDefault="00AB5161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планирование творческого процесса</w:t>
            </w:r>
            <w:r w:rsidR="00EA104D"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У1</w:t>
            </w:r>
          </w:p>
        </w:tc>
        <w:tc>
          <w:tcPr>
            <w:tcW w:w="2393" w:type="dxa"/>
          </w:tcPr>
          <w:p w:rsidR="00C602E2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основными понятиями акробатики, трюковой пластики, пантомимы, элементов этикета разных эпох;</w:t>
            </w:r>
          </w:p>
          <w:p w:rsidR="00800D8A" w:rsidRPr="002F77C0" w:rsidRDefault="00C602E2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45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методикой работы над созданием и проведением тренинга.</w:t>
            </w:r>
          </w:p>
          <w:p w:rsidR="00C602E2" w:rsidRPr="002F77C0" w:rsidRDefault="00800D8A" w:rsidP="00F45C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методикой планирования творческого процесса</w:t>
            </w:r>
            <w:r w:rsidR="00C602E2"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A104D" w:rsidRPr="002F77C0">
              <w:rPr>
                <w:rFonts w:ascii="Times New Roman" w:eastAsia="Times New Roman" w:hAnsi="Times New Roman" w:cs="Times New Roman"/>
                <w:sz w:val="24"/>
                <w:szCs w:val="24"/>
              </w:rPr>
              <w:t>В1</w:t>
            </w:r>
          </w:p>
        </w:tc>
      </w:tr>
    </w:tbl>
    <w:p w:rsidR="00C602E2" w:rsidRPr="002F77C0" w:rsidRDefault="00C602E2" w:rsidP="002F77C0">
      <w:pPr>
        <w:pStyle w:val="a3"/>
        <w:spacing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04D" w:rsidRPr="002F77C0" w:rsidRDefault="00EA104D" w:rsidP="002F77C0">
      <w:pPr>
        <w:pStyle w:val="a3"/>
        <w:spacing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04D" w:rsidRPr="002F77C0" w:rsidRDefault="00EA104D" w:rsidP="002F77C0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Формируемые компетенции в структуре учебной дисциплины и средства их оценивания </w:t>
      </w:r>
    </w:p>
    <w:p w:rsidR="00EA104D" w:rsidRPr="002F77C0" w:rsidRDefault="00EA104D" w:rsidP="002F77C0">
      <w:pPr>
        <w:pStyle w:val="a3"/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06"/>
        <w:gridCol w:w="1843"/>
        <w:gridCol w:w="1843"/>
        <w:gridCol w:w="2432"/>
      </w:tblGrid>
      <w:tr w:rsidR="00EA104D" w:rsidRPr="002F77C0" w:rsidTr="004640BE">
        <w:tc>
          <w:tcPr>
            <w:tcW w:w="704" w:type="dxa"/>
            <w:shd w:val="clear" w:color="auto" w:fill="auto"/>
          </w:tcPr>
          <w:p w:rsidR="00EA104D" w:rsidRPr="002F77C0" w:rsidRDefault="00EA104D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EA104D" w:rsidRPr="002F77C0" w:rsidRDefault="00EA104D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A104D" w:rsidRPr="002F77C0" w:rsidRDefault="00EA104D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A104D" w:rsidRPr="002F77C0" w:rsidRDefault="00EA104D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EA104D" w:rsidRPr="002F77C0" w:rsidRDefault="00EA104D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EA104D" w:rsidRPr="002F77C0" w:rsidTr="004640BE">
        <w:tc>
          <w:tcPr>
            <w:tcW w:w="9628" w:type="dxa"/>
            <w:gridSpan w:val="5"/>
            <w:shd w:val="clear" w:color="auto" w:fill="auto"/>
          </w:tcPr>
          <w:p w:rsidR="00EA104D" w:rsidRPr="002F77C0" w:rsidRDefault="00EA104D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</w:t>
            </w:r>
            <w:r w:rsidRPr="002F77C0">
              <w:rPr>
                <w:rFonts w:ascii="Times New Roman" w:hAnsi="Times New Roman"/>
                <w:b/>
                <w:sz w:val="24"/>
                <w:szCs w:val="24"/>
              </w:rPr>
              <w:t>Сценическая акробатика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8E76FB" w:rsidP="002F77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 xml:space="preserve">Акробатический тренинг. </w:t>
            </w:r>
            <w:r w:rsidR="004640BE" w:rsidRPr="002F77C0">
              <w:rPr>
                <w:rFonts w:ascii="Times New Roman" w:hAnsi="Times New Roman"/>
                <w:sz w:val="24"/>
                <w:szCs w:val="24"/>
              </w:rPr>
              <w:t>Индивидуальные упражнения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Динамические упражнения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 xml:space="preserve">Пластический </w:t>
            </w:r>
            <w:r w:rsidRPr="002F7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Равновесия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8E76FB" w:rsidP="002F77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Шпагаты и мосты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8E76FB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Стойки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Акробатические упражнение с исп</w:t>
            </w:r>
            <w:r w:rsidR="008E76FB" w:rsidRPr="002F77C0">
              <w:rPr>
                <w:rFonts w:ascii="Times New Roman" w:hAnsi="Times New Roman"/>
                <w:sz w:val="24"/>
                <w:szCs w:val="24"/>
              </w:rPr>
              <w:t>ользованием реквизита и мебели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9628" w:type="dxa"/>
            <w:gridSpan w:val="5"/>
            <w:shd w:val="clear" w:color="auto" w:fill="auto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2F77C0">
              <w:rPr>
                <w:rFonts w:ascii="Times New Roman" w:hAnsi="Times New Roman" w:cs="Times New Roman"/>
                <w:b/>
                <w:sz w:val="24"/>
                <w:szCs w:val="24"/>
              </w:rPr>
              <w:t>Парная акробатика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Подготовительные</w:t>
            </w:r>
            <w:r w:rsidR="008E76FB" w:rsidRPr="002F77C0">
              <w:rPr>
                <w:rFonts w:ascii="Times New Roman" w:hAnsi="Times New Roman"/>
                <w:sz w:val="24"/>
                <w:szCs w:val="24"/>
              </w:rPr>
              <w:t xml:space="preserve"> упражнения к парной акробатике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8E76FB" w:rsidP="002F77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Балансы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8E76FB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Поддержки в партере</w:t>
            </w:r>
          </w:p>
          <w:p w:rsidR="004640BE" w:rsidRPr="002F77C0" w:rsidRDefault="004640BE" w:rsidP="002F77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640BE" w:rsidRPr="002F77C0" w:rsidRDefault="004640BE" w:rsidP="002F77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8E76FB" w:rsidP="002F77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Седы</w:t>
            </w:r>
          </w:p>
          <w:p w:rsidR="004640BE" w:rsidRPr="002F77C0" w:rsidRDefault="004640BE" w:rsidP="002F77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Входы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Эксцентрика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Парные акробат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ические упражнения с предметом.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9628" w:type="dxa"/>
            <w:gridSpan w:val="5"/>
            <w:shd w:val="clear" w:color="auto" w:fill="auto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2F77C0">
              <w:rPr>
                <w:rFonts w:ascii="Times New Roman" w:hAnsi="Times New Roman" w:cs="Times New Roman"/>
                <w:b/>
                <w:sz w:val="24"/>
                <w:szCs w:val="24"/>
              </w:rPr>
              <w:t>Ритмика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Вводное занятие. Понятие те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мпа и ритма в искусстве театра.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Слуховое, зрительное и тел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есное восприятие ритма и темпа.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Ритмические упражнения: передача длител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ьности хлопками, ударами в пол.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Упражнение «Эхо»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Передача ритмического рисунка пластич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 xml:space="preserve">еской партитурой 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lastRenderedPageBreak/>
              <w:t>(абстрактной)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Передача ритмического рисунка пла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стической партитурой (бытовой)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Темпо-ритмическая с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труктура сцены и ее организация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Темпо ритмический р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исунок многофигурной композиции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9628" w:type="dxa"/>
            <w:gridSpan w:val="5"/>
            <w:shd w:val="clear" w:color="auto" w:fill="auto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2F77C0">
              <w:rPr>
                <w:rFonts w:ascii="Times New Roman" w:hAnsi="Times New Roman" w:cs="Times New Roman"/>
                <w:b/>
                <w:sz w:val="24"/>
                <w:szCs w:val="24"/>
              </w:rPr>
              <w:t>Жонглирование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Вво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дные упражнения к жонглированию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Работа с палкой</w:t>
            </w:r>
          </w:p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Жонглирование одним мячом</w:t>
            </w:r>
          </w:p>
          <w:p w:rsidR="004640BE" w:rsidRPr="002F77C0" w:rsidRDefault="004640BE" w:rsidP="002F77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Жонглирование тремя мячами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Жонглирование в парах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Жонглирование кольцами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Ж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онглирование другими предметами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Постановка этюда с элементами жонглирования</w:t>
            </w:r>
          </w:p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Акробатика и жонглирование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rPr>
          <w:trHeight w:val="160"/>
        </w:trPr>
        <w:tc>
          <w:tcPr>
            <w:tcW w:w="9628" w:type="dxa"/>
            <w:gridSpan w:val="5"/>
            <w:shd w:val="clear" w:color="auto" w:fill="auto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2F77C0">
              <w:rPr>
                <w:rFonts w:ascii="Times New Roman" w:hAnsi="Times New Roman" w:cs="Times New Roman"/>
                <w:b/>
                <w:sz w:val="24"/>
                <w:szCs w:val="24"/>
              </w:rPr>
              <w:t>Пантомима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 xml:space="preserve">Цикл вводных упражнений. 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Упражнение «Волна» телом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Упражне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ния «Волны» прямые и поперечные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F77C0">
              <w:rPr>
                <w:rFonts w:ascii="Times New Roman" w:hAnsi="Times New Roman"/>
                <w:sz w:val="24"/>
                <w:szCs w:val="24"/>
              </w:rPr>
              <w:t>«Волны» руками и ногами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132432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Упражнения «Стена», «Куб»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Упр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ажнения «Канат», «Мяч», «Палка»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О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сновные виды пластического шага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Воображаемый предмет и работа с ним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Воображаем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ый партнер и воображаемая среда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Постановка пантомимического этюда, сценического номера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9628" w:type="dxa"/>
            <w:gridSpan w:val="5"/>
            <w:shd w:val="clear" w:color="auto" w:fill="auto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Мимодрама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Дра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матургия пантомимического этюда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Стилиз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ация жеста: от импульса к волне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Постановочные особенности в работе над сцен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ическим пантомимическим номером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Постановка пластическ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ой (пантомимической) композиции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Возможные варианта перевода литературно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го материала на язык пантомимы.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Работа режиссера с исполнителем в процессе создания пантомимической композиции, спектакля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Знаковая природа пан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томимы: означаемое и означающее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Статика и динамика в ст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руктуре пластической композиции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9. </w:t>
            </w:r>
            <w:r w:rsidRPr="002F77C0">
              <w:rPr>
                <w:rFonts w:ascii="Times New Roman" w:hAnsi="Times New Roman"/>
                <w:sz w:val="24"/>
                <w:szCs w:val="24"/>
              </w:rPr>
              <w:t>Работа с музыкальным материалом в процессе пос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тановки пластического</w:t>
            </w:r>
            <w:r w:rsidR="00132432" w:rsidRPr="002F77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спектакля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Пластический диктант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Предметны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й мир пластического спектакля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Контрольный показ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Пространство и время в пластическом спектакле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Контрольный показ</w:t>
            </w:r>
          </w:p>
        </w:tc>
      </w:tr>
      <w:tr w:rsidR="004640BE" w:rsidRPr="002F77C0" w:rsidTr="004640BE">
        <w:tc>
          <w:tcPr>
            <w:tcW w:w="704" w:type="dxa"/>
            <w:shd w:val="clear" w:color="auto" w:fill="auto"/>
          </w:tcPr>
          <w:p w:rsidR="004640BE" w:rsidRPr="002F77C0" w:rsidRDefault="00132432" w:rsidP="002F77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BE" w:rsidRPr="002F77C0" w:rsidRDefault="004640BE" w:rsidP="002F77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F77C0">
              <w:rPr>
                <w:rFonts w:ascii="Times New Roman" w:hAnsi="Times New Roman"/>
                <w:sz w:val="24"/>
                <w:szCs w:val="24"/>
              </w:rPr>
              <w:t>Постановка пла</w:t>
            </w:r>
            <w:r w:rsidR="00132432" w:rsidRPr="002F77C0">
              <w:rPr>
                <w:rFonts w:ascii="Times New Roman" w:hAnsi="Times New Roman"/>
                <w:sz w:val="24"/>
                <w:szCs w:val="24"/>
              </w:rPr>
              <w:t>стической композиции, спектакля</w:t>
            </w:r>
          </w:p>
        </w:tc>
        <w:tc>
          <w:tcPr>
            <w:tcW w:w="1843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40BE" w:rsidRPr="002F77C0" w:rsidRDefault="004640BE" w:rsidP="002F77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З1+У1+В1</w:t>
            </w:r>
          </w:p>
        </w:tc>
        <w:tc>
          <w:tcPr>
            <w:tcW w:w="2432" w:type="dxa"/>
            <w:shd w:val="clear" w:color="auto" w:fill="auto"/>
          </w:tcPr>
          <w:p w:rsidR="004640BE" w:rsidRPr="002F77C0" w:rsidRDefault="004640BE" w:rsidP="002F77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7C0">
              <w:rPr>
                <w:rFonts w:ascii="Times New Roman" w:hAnsi="Times New Roman" w:cs="Times New Roman"/>
                <w:sz w:val="24"/>
                <w:szCs w:val="24"/>
              </w:rPr>
              <w:t>Контрольный показ</w:t>
            </w:r>
          </w:p>
        </w:tc>
      </w:tr>
    </w:tbl>
    <w:p w:rsidR="00EA104D" w:rsidRPr="002F77C0" w:rsidRDefault="00EA104D" w:rsidP="002F77C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720B" w:rsidRPr="002F77C0" w:rsidRDefault="0015720B" w:rsidP="002F77C0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Оценочные средства по дисциплине для текущего контроля и описание критериев оценивания</w:t>
      </w:r>
    </w:p>
    <w:p w:rsidR="0015720B" w:rsidRPr="002F77C0" w:rsidRDefault="0015720B" w:rsidP="002F77C0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2F77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Описание </w:t>
      </w:r>
      <w:r w:rsidRPr="002F77C0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2F77C0">
        <w:rPr>
          <w:rFonts w:ascii="Times New Roman" w:eastAsia="Times New Roman" w:hAnsi="Times New Roman" w:cs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2F77C0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уровнях</w:t>
      </w:r>
      <w:r w:rsidRPr="002F77C0">
        <w:rPr>
          <w:rFonts w:ascii="Times New Roman" w:eastAsia="Times New Roman" w:hAnsi="Times New Roman" w:cs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2F77C0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их</w:t>
      </w:r>
      <w:r w:rsidRPr="002F77C0">
        <w:rPr>
          <w:rFonts w:ascii="Times New Roman" w:eastAsia="Times New Roman" w:hAnsi="Times New Roman" w:cs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2F77C0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15720B" w:rsidRPr="002F77C0" w:rsidRDefault="0015720B" w:rsidP="002F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выставлении оценки преподаватель учитывает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Нулевой</w:t>
      </w:r>
      <w:r w:rsidR="00F45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</w:t>
      </w: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студента свидетельствуют: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Первый уровень -</w:t>
      </w:r>
      <w:r w:rsidR="00F45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пороговый</w:t>
      </w: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</w:t>
      </w:r>
      <w:r w:rsidR="00F45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 уровень - повышенный</w:t>
      </w: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на должном уровне: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Третий</w:t>
      </w:r>
      <w:r w:rsidR="00F45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 - продвинутый</w:t>
      </w: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Студент, достигающий должного уровня: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15720B" w:rsidRPr="002F77C0" w:rsidRDefault="0015720B" w:rsidP="002F7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CB0E7B" w:rsidRPr="002F77C0" w:rsidRDefault="00CB0E7B" w:rsidP="00F45CA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0CCD" w:rsidRPr="00587343" w:rsidRDefault="00587343" w:rsidP="00587343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 </w:t>
      </w:r>
      <w:r w:rsidRPr="0058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практических</w:t>
      </w:r>
      <w:r w:rsidR="00540CCD" w:rsidRPr="00587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задания по разделам</w:t>
      </w:r>
    </w:p>
    <w:p w:rsidR="00821E65" w:rsidRPr="002F77C0" w:rsidRDefault="00821E65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</w:t>
      </w:r>
      <w:r w:rsidR="00212B8B"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Сценическая акробатика</w:t>
      </w:r>
    </w:p>
    <w:p w:rsidR="00212B8B" w:rsidRPr="002F77C0" w:rsidRDefault="00266536" w:rsidP="002F77C0">
      <w:pPr>
        <w:pStyle w:val="a3"/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подготовка акробатического тренинга</w:t>
      </w:r>
    </w:p>
    <w:p w:rsidR="00266536" w:rsidRPr="002F77C0" w:rsidRDefault="00266536" w:rsidP="002F77C0">
      <w:pPr>
        <w:pStyle w:val="a3"/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Сочинение и подготовка акробатического комплекса к конкретному упражнению.</w:t>
      </w:r>
    </w:p>
    <w:p w:rsidR="00266536" w:rsidRPr="002F77C0" w:rsidRDefault="00266536" w:rsidP="002F77C0">
      <w:pPr>
        <w:pStyle w:val="a3"/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Сочинение и подготовка</w:t>
      </w:r>
      <w:r w:rsidR="00671F59"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синтетического комплекса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Сочинение и подготовка комплекса динамических упражнений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подготовка зарисовки, используя практический материал динамических упражнений.</w:t>
      </w:r>
    </w:p>
    <w:p w:rsidR="00B04E8D" w:rsidRPr="002F77C0" w:rsidRDefault="00B04E8D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F59" w:rsidRPr="002F77C0" w:rsidRDefault="00671F59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воплощение равновесных упражнений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балансов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Отработка комплексных балансов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и воплощение элементарных поддержек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воплощение зарисовок с использованием элементарных поддержек</w:t>
      </w:r>
    </w:p>
    <w:p w:rsidR="00B04E8D" w:rsidRPr="002F77C0" w:rsidRDefault="00B04E8D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1F59" w:rsidRPr="002F77C0" w:rsidRDefault="00671F59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Ритмика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ритмических предложенных структур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отработка ритмических структур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воплощение сложных ритмических структур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ритмических упражнений</w:t>
      </w:r>
    </w:p>
    <w:p w:rsidR="00671F59" w:rsidRPr="002F77C0" w:rsidRDefault="00671F59" w:rsidP="002F77C0">
      <w:pPr>
        <w:pStyle w:val="a3"/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воплощение ритмических этюдов</w:t>
      </w:r>
    </w:p>
    <w:p w:rsidR="00B04E8D" w:rsidRPr="002F77C0" w:rsidRDefault="00B04E8D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F59" w:rsidRPr="002F77C0" w:rsidRDefault="00671F59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</w:t>
      </w:r>
      <w:r w:rsidR="00AA1763"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2DBE"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Жонглирование</w:t>
      </w:r>
    </w:p>
    <w:p w:rsidR="00B04E8D" w:rsidRPr="002F77C0" w:rsidRDefault="00B04E8D" w:rsidP="002F77C0">
      <w:pPr>
        <w:pStyle w:val="a3"/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основных позиций рук для работы с гимнастической палкой</w:t>
      </w:r>
    </w:p>
    <w:p w:rsidR="00B04E8D" w:rsidRPr="002F77C0" w:rsidRDefault="00B04E8D" w:rsidP="002F77C0">
      <w:pPr>
        <w:pStyle w:val="a3"/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основных видов вращений гимнастической палкой</w:t>
      </w:r>
    </w:p>
    <w:p w:rsidR="00B04E8D" w:rsidRPr="002F77C0" w:rsidRDefault="00B04E8D" w:rsidP="002F77C0">
      <w:pPr>
        <w:pStyle w:val="a3"/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основных положений рук для жонглирования двумя (тремя) мячами</w:t>
      </w:r>
    </w:p>
    <w:p w:rsidR="00B04E8D" w:rsidRPr="002F77C0" w:rsidRDefault="00B04E8D" w:rsidP="002F77C0">
      <w:pPr>
        <w:pStyle w:val="a3"/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зарисовки по работе с гимнастической палкой</w:t>
      </w:r>
    </w:p>
    <w:p w:rsidR="00B04E8D" w:rsidRPr="002F77C0" w:rsidRDefault="00B04E8D" w:rsidP="002F77C0">
      <w:pPr>
        <w:pStyle w:val="a3"/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этюда-зарисовки по жонглированию мячами (кольцами, другими предметами)</w:t>
      </w:r>
    </w:p>
    <w:p w:rsidR="00261A9C" w:rsidRPr="002F77C0" w:rsidRDefault="00261A9C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A9C" w:rsidRPr="002F77C0" w:rsidRDefault="00261A9C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 Пантомима</w:t>
      </w:r>
    </w:p>
    <w:p w:rsidR="00261A9C" w:rsidRPr="002F77C0" w:rsidRDefault="00261A9C" w:rsidP="002F77C0">
      <w:pPr>
        <w:pStyle w:val="a3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основных стилистических упражнений</w:t>
      </w:r>
    </w:p>
    <w:p w:rsidR="00261A9C" w:rsidRPr="002F77C0" w:rsidRDefault="00261A9C" w:rsidP="002F77C0">
      <w:pPr>
        <w:pStyle w:val="a3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и сочинение синтетических упражнений-комплексов</w:t>
      </w:r>
    </w:p>
    <w:p w:rsidR="00261A9C" w:rsidRPr="002F77C0" w:rsidRDefault="00F91F28" w:rsidP="002F77C0">
      <w:pPr>
        <w:pStyle w:val="a3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воплощение этюдов-зарисовок «Воображаемый предмет»</w:t>
      </w:r>
    </w:p>
    <w:p w:rsidR="00F91F28" w:rsidRPr="002F77C0" w:rsidRDefault="00F91F28" w:rsidP="002F77C0">
      <w:pPr>
        <w:pStyle w:val="a3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воплощение этюдов –зарисовок «Воображаемый партнер»</w:t>
      </w:r>
    </w:p>
    <w:p w:rsidR="00F91F28" w:rsidRPr="002F77C0" w:rsidRDefault="00F91F28" w:rsidP="002F77C0">
      <w:pPr>
        <w:pStyle w:val="a3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воплощение этюдов-зарисовок «Воображаемый мир предметов и воображаемая среда».</w:t>
      </w:r>
    </w:p>
    <w:p w:rsidR="00F91F28" w:rsidRPr="002F77C0" w:rsidRDefault="00F91F28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28" w:rsidRPr="002F77C0" w:rsidRDefault="00F91F28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6. Мимодрама</w:t>
      </w:r>
    </w:p>
    <w:p w:rsidR="00F91F28" w:rsidRPr="002F77C0" w:rsidRDefault="00F91F28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1.Сочинение элементарного пластического комплекса-опоры для сочинения многофигурной композиции</w:t>
      </w:r>
    </w:p>
    <w:p w:rsidR="00F91F28" w:rsidRPr="002F77C0" w:rsidRDefault="00F91F28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Отработка комплекса, поиск музыкального материала</w:t>
      </w:r>
    </w:p>
    <w:p w:rsidR="00F91F28" w:rsidRPr="002F77C0" w:rsidRDefault="00F91F28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Сочинение и воплощение дуэтного этюда</w:t>
      </w:r>
    </w:p>
    <w:p w:rsidR="00F91F28" w:rsidRPr="002F77C0" w:rsidRDefault="00F91F28" w:rsidP="002F77C0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Сочинение и отработка этюда с литературной основой </w:t>
      </w:r>
    </w:p>
    <w:p w:rsidR="00CB0E7B" w:rsidRPr="002F77C0" w:rsidRDefault="00CB0E7B" w:rsidP="002F77C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720B" w:rsidRPr="002F77C0" w:rsidRDefault="0015720B" w:rsidP="002F77C0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Оценочные средства по дисциплине для промежуточной аттестации и шкала оценивания </w:t>
      </w:r>
    </w:p>
    <w:p w:rsidR="0015720B" w:rsidRPr="002F77C0" w:rsidRDefault="0015720B" w:rsidP="002F77C0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 Список вопросов для проведения промежуточной аттестации </w:t>
      </w:r>
      <w:r w:rsidRPr="002F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проверки сформированности компетенций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15720B" w:rsidRPr="002F77C0" w:rsidTr="004640BE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15720B" w:rsidRPr="002F77C0" w:rsidRDefault="0015720B" w:rsidP="002F77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15720B" w:rsidP="002F77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Мимодрама это: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многофигурная композиция;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композиция из парных этюдов;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В) театральная пьеса, в которой используется </w:t>
            </w: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пластический язык, театральное мимическое представление, сопровождаемое музыкой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15720B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 xml:space="preserve">В) театральная пьеса, в которой используется пластический язык, театральное мимическое представление, сопровождаемое </w:t>
            </w: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музыкой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Работа с упражнениями в парной акробатике предполагает наличие: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группы;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трех партнеров;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двух партнеров.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15720B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двух партнеров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Акробатический комплекс упражнений воспитывает: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силу, выносливость, пластичность;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фантазию, волю, пластичность;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координацию, выносливость, пластичность.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15720B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координацию, выносливость, пластичность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Главное способность, формируемая упражнениями по теме Парная акробатика: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воображение;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пластичность;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чувство партнера.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15720B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чувство партнера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Упражнение из парной акробатики, тренирующее чувства центра тяжести тела и умение «отдавать вес» партнеру: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шпагат;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мост;</w:t>
            </w:r>
          </w:p>
          <w:p w:rsidR="0015720B" w:rsidRPr="002F77C0" w:rsidRDefault="0015720B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баланс.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15720B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баланс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Балансы могут быть: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парные;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сольные;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многофигурные.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0C10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парные</w:t>
            </w:r>
          </w:p>
          <w:p w:rsidR="00950C10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сольные</w:t>
            </w:r>
          </w:p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многофигурные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Балансы дуэтные могут быть: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с захватом обеими руками;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с захватом одной рукой;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с захватом одной ногой.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0C10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с захватом обеими руками</w:t>
            </w:r>
          </w:p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с захватом одной рукой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Баланс с удерживанием одной ноги партнера называется: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бабочка;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флажок;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лягушка.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флажок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«Вход на бедра партнера» предполагает наличие: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трех партнеров;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двух партнеров;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группы.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двух партнеров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Положение рук нижнего партнера в упражнении «Вход на бедра» лицом: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руки находятся на поясе;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руки находятся на спине партнера;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руки находятся на бедрах партнера.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руки находятся на бедрах партнера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Комплекс физических упражнений предполагает: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упражнения, тренирующие мышцы шеи;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упражнения, тренирующие мышцы всего тела;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упражнения, тренирующие мышцы ног и рук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упражнения, тренирующие мышцы всего тела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Способность, формируемая силовыми упражнениями: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А) воображение;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пластичность;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В) выносливость.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В) выносливость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Упражнения в партере тренируют: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растяжку;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партнерство;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выворотность стоп.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растяжку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Физическая подготовка необходима современному артисту: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нет;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да;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не обязательна.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да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Работа режиссера зависит от физической подготовки артистов: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не зависит;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не всегда.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зависит.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зависит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Какие формы физических упражнений развивают плечевой пояс: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смещения (сдвиги) и вращения;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вращения и подъемы;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подъемы и круговые движения.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смещения (сдвиги) и вращения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Какие формы упражнений развивают пояс таза: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вращения и смещения (сдвиги);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смещения и наклоны;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наклоны и вращения.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вращения и смещения (сдвиги)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Упражнения, развивающие мышцы и суставы плечевого пояса могут быть только индивидуальными: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нет;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да;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некоторые.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950C10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нет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Какими по количеству участников могут быть упражнения, развивающие плечевой пояс: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парные и индивидуальные;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только индивидуальные;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многофигурные и парные.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A33C4A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парные и индивидуальные</w:t>
            </w:r>
          </w:p>
        </w:tc>
      </w:tr>
      <w:tr w:rsidR="0015720B" w:rsidRPr="002F77C0" w:rsidTr="004640BE">
        <w:tc>
          <w:tcPr>
            <w:tcW w:w="5783" w:type="dxa"/>
            <w:shd w:val="clear" w:color="auto" w:fill="auto"/>
          </w:tcPr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Упражнение «Планка» тренирует: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мышцы всего тела;</w:t>
            </w:r>
          </w:p>
          <w:p w:rsidR="00950C10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мышцы пресса;</w:t>
            </w:r>
          </w:p>
          <w:p w:rsidR="0015720B" w:rsidRPr="002F77C0" w:rsidRDefault="00950C10" w:rsidP="002F77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мышцы спины.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720B" w:rsidRPr="002F77C0" w:rsidRDefault="00A33C4A" w:rsidP="002F77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мышцы всего тела</w:t>
            </w:r>
          </w:p>
        </w:tc>
      </w:tr>
    </w:tbl>
    <w:p w:rsidR="0015720B" w:rsidRPr="002F77C0" w:rsidRDefault="0015720B" w:rsidP="002F77C0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720B" w:rsidRPr="002F77C0" w:rsidRDefault="0015720B" w:rsidP="002F77C0">
      <w:pPr>
        <w:pStyle w:val="Default"/>
        <w:ind w:firstLine="708"/>
        <w:jc w:val="both"/>
        <w:rPr>
          <w:color w:val="auto"/>
        </w:rPr>
      </w:pPr>
      <w:r w:rsidRPr="002F77C0">
        <w:rPr>
          <w:color w:val="auto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15720B" w:rsidRPr="002F77C0" w:rsidRDefault="0015720B" w:rsidP="002F77C0">
      <w:pPr>
        <w:pStyle w:val="Default"/>
        <w:ind w:firstLine="708"/>
        <w:jc w:val="both"/>
        <w:rPr>
          <w:color w:val="auto"/>
        </w:rPr>
      </w:pPr>
      <w:r w:rsidRPr="002F77C0">
        <w:rPr>
          <w:color w:val="auto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15720B" w:rsidRPr="002F77C0" w:rsidRDefault="0015720B" w:rsidP="002F77C0">
      <w:pPr>
        <w:pStyle w:val="a3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7C0">
        <w:rPr>
          <w:rFonts w:ascii="Times New Roman" w:hAnsi="Times New Roman" w:cs="Times New Roman"/>
          <w:sz w:val="24"/>
          <w:szCs w:val="24"/>
        </w:rPr>
        <w:t>100-90% (20-18 правильных ответов) - 20-18 баллов, «</w:t>
      </w:r>
      <w:r w:rsidR="00F45CA1">
        <w:rPr>
          <w:rFonts w:ascii="Times New Roman" w:hAnsi="Times New Roman" w:cs="Times New Roman"/>
          <w:sz w:val="24"/>
          <w:szCs w:val="24"/>
        </w:rPr>
        <w:t>зачтено</w:t>
      </w:r>
      <w:r w:rsidRPr="002F77C0">
        <w:rPr>
          <w:rFonts w:ascii="Times New Roman" w:hAnsi="Times New Roman" w:cs="Times New Roman"/>
          <w:sz w:val="24"/>
          <w:szCs w:val="24"/>
        </w:rPr>
        <w:t>»;</w:t>
      </w:r>
    </w:p>
    <w:p w:rsidR="0015720B" w:rsidRPr="002F77C0" w:rsidRDefault="0015720B" w:rsidP="002F77C0">
      <w:pPr>
        <w:pStyle w:val="a3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7C0">
        <w:rPr>
          <w:rFonts w:ascii="Times New Roman" w:hAnsi="Times New Roman" w:cs="Times New Roman"/>
          <w:sz w:val="24"/>
          <w:szCs w:val="24"/>
        </w:rPr>
        <w:t>89-75% (17-15 правильных ответов) - 17-15 баллов, «</w:t>
      </w:r>
      <w:r w:rsidR="00F45CA1">
        <w:rPr>
          <w:rFonts w:ascii="Times New Roman" w:hAnsi="Times New Roman" w:cs="Times New Roman"/>
          <w:sz w:val="24"/>
          <w:szCs w:val="24"/>
        </w:rPr>
        <w:t>зачтено</w:t>
      </w:r>
      <w:r w:rsidRPr="002F77C0">
        <w:rPr>
          <w:rFonts w:ascii="Times New Roman" w:hAnsi="Times New Roman" w:cs="Times New Roman"/>
          <w:sz w:val="24"/>
          <w:szCs w:val="24"/>
        </w:rPr>
        <w:t>»;</w:t>
      </w:r>
    </w:p>
    <w:p w:rsidR="0015720B" w:rsidRPr="002F77C0" w:rsidRDefault="0015720B" w:rsidP="002F77C0">
      <w:pPr>
        <w:pStyle w:val="a3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7C0">
        <w:rPr>
          <w:rFonts w:ascii="Times New Roman" w:hAnsi="Times New Roman" w:cs="Times New Roman"/>
          <w:sz w:val="24"/>
          <w:szCs w:val="24"/>
        </w:rPr>
        <w:t>74-60% (14-12 правильных ответов) - 14-12 баллов, «</w:t>
      </w:r>
      <w:r w:rsidR="00F45CA1">
        <w:rPr>
          <w:rFonts w:ascii="Times New Roman" w:hAnsi="Times New Roman" w:cs="Times New Roman"/>
          <w:sz w:val="24"/>
          <w:szCs w:val="24"/>
        </w:rPr>
        <w:t>зачтено</w:t>
      </w:r>
      <w:r w:rsidRPr="002F77C0">
        <w:rPr>
          <w:rFonts w:ascii="Times New Roman" w:hAnsi="Times New Roman" w:cs="Times New Roman"/>
          <w:sz w:val="24"/>
          <w:szCs w:val="24"/>
        </w:rPr>
        <w:t>»;</w:t>
      </w:r>
    </w:p>
    <w:p w:rsidR="0015720B" w:rsidRDefault="0015720B" w:rsidP="00F45CA1">
      <w:pPr>
        <w:pStyle w:val="a3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7C0">
        <w:rPr>
          <w:rFonts w:ascii="Times New Roman" w:hAnsi="Times New Roman" w:cs="Times New Roman"/>
          <w:sz w:val="24"/>
          <w:szCs w:val="24"/>
        </w:rPr>
        <w:t>ниже 60% (11 и менее правильных ответов) - 11 и менее баллов, «не</w:t>
      </w:r>
      <w:r w:rsidR="00F45CA1">
        <w:rPr>
          <w:rFonts w:ascii="Times New Roman" w:hAnsi="Times New Roman" w:cs="Times New Roman"/>
          <w:sz w:val="24"/>
          <w:szCs w:val="24"/>
        </w:rPr>
        <w:t xml:space="preserve"> зачтено</w:t>
      </w:r>
      <w:r w:rsidRPr="002F77C0">
        <w:rPr>
          <w:rFonts w:ascii="Times New Roman" w:hAnsi="Times New Roman" w:cs="Times New Roman"/>
          <w:sz w:val="24"/>
          <w:szCs w:val="24"/>
        </w:rPr>
        <w:t>».</w:t>
      </w:r>
    </w:p>
    <w:p w:rsidR="00211AE7" w:rsidRPr="00F45CA1" w:rsidRDefault="00211AE7" w:rsidP="00211AE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AE7" w:rsidRPr="00211AE7" w:rsidRDefault="00211AE7" w:rsidP="00211AE7">
      <w:pPr>
        <w:pStyle w:val="a3"/>
        <w:tabs>
          <w:tab w:val="right" w:leader="underscore" w:pos="963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 Методика и критерии оценки результатов обучения по дисциплине</w:t>
      </w:r>
    </w:p>
    <w:p w:rsidR="00CB0E7B" w:rsidRPr="00211AE7" w:rsidRDefault="00CB0E7B" w:rsidP="00211AE7">
      <w:pPr>
        <w:pStyle w:val="a3"/>
        <w:tabs>
          <w:tab w:val="right" w:leader="underscore" w:pos="9639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1AE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Знания, умения и навыки обучающихся при промежуточной аттестации </w:t>
      </w:r>
      <w:r w:rsidRPr="00211AE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форме экзамена</w:t>
      </w:r>
      <w:r w:rsidRPr="00211A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определяются оценками «отлично», «хорошо», «удовлетворительно», «неудовлетворительно».</w:t>
      </w:r>
    </w:p>
    <w:p w:rsidR="00CB0E7B" w:rsidRPr="002F77C0" w:rsidRDefault="00CB0E7B" w:rsidP="00211AE7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«Отлично»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CB0E7B" w:rsidRPr="002F77C0" w:rsidRDefault="00CB0E7B" w:rsidP="00211AE7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«Хорошо» –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CB0E7B" w:rsidRPr="002F77C0" w:rsidRDefault="00CB0E7B" w:rsidP="00211AE7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«Удовлетворительно» – обучающийся усвоил только основной материал, но не знает отдельных деталей, допускает неточности, нарушает последовательность в </w:t>
      </w:r>
      <w:r w:rsidR="003B5D26"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работе с практическим материалом</w:t>
      </w: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испытывает затруднения в выполнении практических заданий.</w:t>
      </w:r>
    </w:p>
    <w:p w:rsidR="00CB0E7B" w:rsidRPr="002F77C0" w:rsidRDefault="00CB0E7B" w:rsidP="00211A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«Неудовлетворительно» –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CB0E7B" w:rsidRPr="002F77C0" w:rsidRDefault="00CB0E7B" w:rsidP="00211AE7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2F77C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форме зачета</w:t>
      </w: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определяются «зачтено», «не зачтено».</w:t>
      </w:r>
    </w:p>
    <w:p w:rsidR="00CB0E7B" w:rsidRPr="002F77C0" w:rsidRDefault="00CB0E7B" w:rsidP="00211AE7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«Зачтено» – обучающийся знает курс на уровне лекционного материала, базового учебника, дополнительной учебной, научной и методологической литературы, </w:t>
      </w:r>
      <w:r w:rsidR="003B5D26"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выполняет практические задания по разделам.</w:t>
      </w:r>
    </w:p>
    <w:p w:rsidR="00CB0E7B" w:rsidRPr="002F77C0" w:rsidRDefault="00CB0E7B" w:rsidP="00211AE7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«Не зачтено» –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CB0E7B" w:rsidRDefault="00CB0E7B" w:rsidP="00211A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</w:t>
      </w:r>
      <w:r w:rsidR="00211AE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11AE7" w:rsidRPr="002F77C0" w:rsidRDefault="00211AE7" w:rsidP="00211A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B0E7B" w:rsidRPr="00211AE7" w:rsidRDefault="00CB0E7B" w:rsidP="00211A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C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3"/>
        <w:gridCol w:w="2693"/>
        <w:gridCol w:w="2459"/>
      </w:tblGrid>
      <w:tr w:rsidR="00CB0E7B" w:rsidRPr="002F77C0" w:rsidTr="00211AE7">
        <w:trPr>
          <w:jc w:val="center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77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CB0E7B" w:rsidRPr="002F77C0" w:rsidTr="00211AE7">
        <w:trPr>
          <w:trHeight w:val="248"/>
          <w:jc w:val="center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7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B0E7B" w:rsidRPr="002F77C0" w:rsidTr="00211AE7">
        <w:trPr>
          <w:jc w:val="center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7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E7B" w:rsidRPr="002F77C0" w:rsidRDefault="00CB0E7B" w:rsidP="002F77C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7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D90BBF" w:rsidRPr="002F77C0" w:rsidRDefault="00D90BBF" w:rsidP="00F45CA1">
      <w:pPr>
        <w:spacing w:line="240" w:lineRule="auto"/>
        <w:rPr>
          <w:sz w:val="24"/>
          <w:szCs w:val="24"/>
        </w:rPr>
      </w:pPr>
    </w:p>
    <w:sectPr w:rsidR="00D90BBF" w:rsidRPr="002F77C0" w:rsidSect="003A5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683" w:rsidRDefault="00BF0683" w:rsidP="001653D5">
      <w:pPr>
        <w:spacing w:after="0" w:line="240" w:lineRule="auto"/>
      </w:pPr>
      <w:r>
        <w:separator/>
      </w:r>
    </w:p>
  </w:endnote>
  <w:endnote w:type="continuationSeparator" w:id="0">
    <w:p w:rsidR="00BF0683" w:rsidRDefault="00BF0683" w:rsidP="00165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683" w:rsidRDefault="00BF0683" w:rsidP="001653D5">
      <w:pPr>
        <w:spacing w:after="0" w:line="240" w:lineRule="auto"/>
      </w:pPr>
      <w:r>
        <w:separator/>
      </w:r>
    </w:p>
  </w:footnote>
  <w:footnote w:type="continuationSeparator" w:id="0">
    <w:p w:rsidR="00BF0683" w:rsidRDefault="00BF0683" w:rsidP="00165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64F6F"/>
    <w:multiLevelType w:val="multilevel"/>
    <w:tmpl w:val="CD1A011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" w15:restartNumberingAfterBreak="0">
    <w:nsid w:val="1B703E51"/>
    <w:multiLevelType w:val="hybridMultilevel"/>
    <w:tmpl w:val="0618162A"/>
    <w:lvl w:ilvl="0" w:tplc="B0A065CE">
      <w:start w:val="1"/>
      <w:numFmt w:val="decimal"/>
      <w:lvlText w:val="%1."/>
      <w:lvlJc w:val="left"/>
      <w:pPr>
        <w:ind w:left="2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8" w:hanging="360"/>
      </w:pPr>
    </w:lvl>
    <w:lvl w:ilvl="2" w:tplc="0419001B" w:tentative="1">
      <w:start w:val="1"/>
      <w:numFmt w:val="lowerRoman"/>
      <w:lvlText w:val="%3."/>
      <w:lvlJc w:val="right"/>
      <w:pPr>
        <w:ind w:left="3448" w:hanging="180"/>
      </w:pPr>
    </w:lvl>
    <w:lvl w:ilvl="3" w:tplc="0419000F" w:tentative="1">
      <w:start w:val="1"/>
      <w:numFmt w:val="decimal"/>
      <w:lvlText w:val="%4."/>
      <w:lvlJc w:val="left"/>
      <w:pPr>
        <w:ind w:left="4168" w:hanging="360"/>
      </w:pPr>
    </w:lvl>
    <w:lvl w:ilvl="4" w:tplc="04190019" w:tentative="1">
      <w:start w:val="1"/>
      <w:numFmt w:val="lowerLetter"/>
      <w:lvlText w:val="%5."/>
      <w:lvlJc w:val="left"/>
      <w:pPr>
        <w:ind w:left="4888" w:hanging="360"/>
      </w:pPr>
    </w:lvl>
    <w:lvl w:ilvl="5" w:tplc="0419001B" w:tentative="1">
      <w:start w:val="1"/>
      <w:numFmt w:val="lowerRoman"/>
      <w:lvlText w:val="%6."/>
      <w:lvlJc w:val="right"/>
      <w:pPr>
        <w:ind w:left="5608" w:hanging="180"/>
      </w:pPr>
    </w:lvl>
    <w:lvl w:ilvl="6" w:tplc="0419000F" w:tentative="1">
      <w:start w:val="1"/>
      <w:numFmt w:val="decimal"/>
      <w:lvlText w:val="%7."/>
      <w:lvlJc w:val="left"/>
      <w:pPr>
        <w:ind w:left="6328" w:hanging="360"/>
      </w:pPr>
    </w:lvl>
    <w:lvl w:ilvl="7" w:tplc="04190019" w:tentative="1">
      <w:start w:val="1"/>
      <w:numFmt w:val="lowerLetter"/>
      <w:lvlText w:val="%8."/>
      <w:lvlJc w:val="left"/>
      <w:pPr>
        <w:ind w:left="7048" w:hanging="360"/>
      </w:pPr>
    </w:lvl>
    <w:lvl w:ilvl="8" w:tplc="041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" w15:restartNumberingAfterBreak="0">
    <w:nsid w:val="1F8B4AB3"/>
    <w:multiLevelType w:val="hybridMultilevel"/>
    <w:tmpl w:val="0254C8AA"/>
    <w:lvl w:ilvl="0" w:tplc="E0FA599A">
      <w:start w:val="1"/>
      <w:numFmt w:val="decimal"/>
      <w:lvlText w:val="%1."/>
      <w:lvlJc w:val="left"/>
      <w:pPr>
        <w:ind w:left="2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8" w:hanging="360"/>
      </w:pPr>
    </w:lvl>
    <w:lvl w:ilvl="2" w:tplc="0419001B" w:tentative="1">
      <w:start w:val="1"/>
      <w:numFmt w:val="lowerRoman"/>
      <w:lvlText w:val="%3."/>
      <w:lvlJc w:val="right"/>
      <w:pPr>
        <w:ind w:left="3808" w:hanging="180"/>
      </w:pPr>
    </w:lvl>
    <w:lvl w:ilvl="3" w:tplc="0419000F" w:tentative="1">
      <w:start w:val="1"/>
      <w:numFmt w:val="decimal"/>
      <w:lvlText w:val="%4."/>
      <w:lvlJc w:val="left"/>
      <w:pPr>
        <w:ind w:left="4528" w:hanging="360"/>
      </w:pPr>
    </w:lvl>
    <w:lvl w:ilvl="4" w:tplc="04190019" w:tentative="1">
      <w:start w:val="1"/>
      <w:numFmt w:val="lowerLetter"/>
      <w:lvlText w:val="%5."/>
      <w:lvlJc w:val="left"/>
      <w:pPr>
        <w:ind w:left="5248" w:hanging="360"/>
      </w:pPr>
    </w:lvl>
    <w:lvl w:ilvl="5" w:tplc="0419001B" w:tentative="1">
      <w:start w:val="1"/>
      <w:numFmt w:val="lowerRoman"/>
      <w:lvlText w:val="%6."/>
      <w:lvlJc w:val="right"/>
      <w:pPr>
        <w:ind w:left="5968" w:hanging="180"/>
      </w:pPr>
    </w:lvl>
    <w:lvl w:ilvl="6" w:tplc="0419000F" w:tentative="1">
      <w:start w:val="1"/>
      <w:numFmt w:val="decimal"/>
      <w:lvlText w:val="%7."/>
      <w:lvlJc w:val="left"/>
      <w:pPr>
        <w:ind w:left="6688" w:hanging="360"/>
      </w:pPr>
    </w:lvl>
    <w:lvl w:ilvl="7" w:tplc="04190019" w:tentative="1">
      <w:start w:val="1"/>
      <w:numFmt w:val="lowerLetter"/>
      <w:lvlText w:val="%8."/>
      <w:lvlJc w:val="left"/>
      <w:pPr>
        <w:ind w:left="7408" w:hanging="360"/>
      </w:pPr>
    </w:lvl>
    <w:lvl w:ilvl="8" w:tplc="0419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4" w15:restartNumberingAfterBreak="0">
    <w:nsid w:val="301D76E5"/>
    <w:multiLevelType w:val="hybridMultilevel"/>
    <w:tmpl w:val="9C841E2C"/>
    <w:lvl w:ilvl="0" w:tplc="005867E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E62E12"/>
    <w:multiLevelType w:val="multilevel"/>
    <w:tmpl w:val="68388316"/>
    <w:lvl w:ilvl="0">
      <w:start w:val="1"/>
      <w:numFmt w:val="decimal"/>
      <w:lvlText w:val="%1."/>
      <w:lvlJc w:val="left"/>
      <w:pPr>
        <w:ind w:left="308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08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28" w:hanging="1800"/>
      </w:pPr>
      <w:rPr>
        <w:rFonts w:hint="default"/>
      </w:rPr>
    </w:lvl>
  </w:abstractNum>
  <w:abstractNum w:abstractNumId="8" w15:restartNumberingAfterBreak="0">
    <w:nsid w:val="509936FA"/>
    <w:multiLevelType w:val="hybridMultilevel"/>
    <w:tmpl w:val="B150D8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D166609"/>
    <w:multiLevelType w:val="hybridMultilevel"/>
    <w:tmpl w:val="59CA2198"/>
    <w:lvl w:ilvl="0" w:tplc="A8B0DF20">
      <w:start w:val="1"/>
      <w:numFmt w:val="decimal"/>
      <w:lvlText w:val="%1."/>
      <w:lvlJc w:val="left"/>
      <w:pPr>
        <w:ind w:left="2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48" w:hanging="360"/>
      </w:pPr>
    </w:lvl>
    <w:lvl w:ilvl="2" w:tplc="0419001B" w:tentative="1">
      <w:start w:val="1"/>
      <w:numFmt w:val="lowerRoman"/>
      <w:lvlText w:val="%3."/>
      <w:lvlJc w:val="right"/>
      <w:pPr>
        <w:ind w:left="4168" w:hanging="180"/>
      </w:pPr>
    </w:lvl>
    <w:lvl w:ilvl="3" w:tplc="0419000F" w:tentative="1">
      <w:start w:val="1"/>
      <w:numFmt w:val="decimal"/>
      <w:lvlText w:val="%4."/>
      <w:lvlJc w:val="left"/>
      <w:pPr>
        <w:ind w:left="4888" w:hanging="360"/>
      </w:pPr>
    </w:lvl>
    <w:lvl w:ilvl="4" w:tplc="04190019" w:tentative="1">
      <w:start w:val="1"/>
      <w:numFmt w:val="lowerLetter"/>
      <w:lvlText w:val="%5."/>
      <w:lvlJc w:val="left"/>
      <w:pPr>
        <w:ind w:left="5608" w:hanging="360"/>
      </w:pPr>
    </w:lvl>
    <w:lvl w:ilvl="5" w:tplc="0419001B" w:tentative="1">
      <w:start w:val="1"/>
      <w:numFmt w:val="lowerRoman"/>
      <w:lvlText w:val="%6."/>
      <w:lvlJc w:val="right"/>
      <w:pPr>
        <w:ind w:left="6328" w:hanging="180"/>
      </w:pPr>
    </w:lvl>
    <w:lvl w:ilvl="6" w:tplc="0419000F" w:tentative="1">
      <w:start w:val="1"/>
      <w:numFmt w:val="decimal"/>
      <w:lvlText w:val="%7."/>
      <w:lvlJc w:val="left"/>
      <w:pPr>
        <w:ind w:left="7048" w:hanging="360"/>
      </w:pPr>
    </w:lvl>
    <w:lvl w:ilvl="7" w:tplc="04190019" w:tentative="1">
      <w:start w:val="1"/>
      <w:numFmt w:val="lowerLetter"/>
      <w:lvlText w:val="%8."/>
      <w:lvlJc w:val="left"/>
      <w:pPr>
        <w:ind w:left="7768" w:hanging="360"/>
      </w:pPr>
    </w:lvl>
    <w:lvl w:ilvl="8" w:tplc="0419001B" w:tentative="1">
      <w:start w:val="1"/>
      <w:numFmt w:val="lowerRoman"/>
      <w:lvlText w:val="%9."/>
      <w:lvlJc w:val="right"/>
      <w:pPr>
        <w:ind w:left="8488" w:hanging="180"/>
      </w:pPr>
    </w:lvl>
  </w:abstractNum>
  <w:abstractNum w:abstractNumId="10" w15:restartNumberingAfterBreak="0">
    <w:nsid w:val="6104282F"/>
    <w:multiLevelType w:val="hybridMultilevel"/>
    <w:tmpl w:val="9D5A1792"/>
    <w:lvl w:ilvl="0" w:tplc="FB50ADD6">
      <w:start w:val="1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 w15:restartNumberingAfterBreak="0">
    <w:nsid w:val="72CA0182"/>
    <w:multiLevelType w:val="hybridMultilevel"/>
    <w:tmpl w:val="68FC241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E5F5AFF"/>
    <w:multiLevelType w:val="hybridMultilevel"/>
    <w:tmpl w:val="768E8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3"/>
  </w:num>
  <w:num w:numId="10">
    <w:abstractNumId w:val="9"/>
  </w:num>
  <w:num w:numId="11">
    <w:abstractNumId w:val="7"/>
  </w:num>
  <w:num w:numId="12">
    <w:abstractNumId w:val="1"/>
  </w:num>
  <w:num w:numId="13">
    <w:abstractNumId w:val="0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0922"/>
    <w:rsid w:val="00021A07"/>
    <w:rsid w:val="00072757"/>
    <w:rsid w:val="0009336B"/>
    <w:rsid w:val="00132432"/>
    <w:rsid w:val="0015720B"/>
    <w:rsid w:val="001653D5"/>
    <w:rsid w:val="00167C2E"/>
    <w:rsid w:val="001F7CF3"/>
    <w:rsid w:val="00211AE7"/>
    <w:rsid w:val="00212B8B"/>
    <w:rsid w:val="002575D5"/>
    <w:rsid w:val="00261A9C"/>
    <w:rsid w:val="00266536"/>
    <w:rsid w:val="00280170"/>
    <w:rsid w:val="00293B33"/>
    <w:rsid w:val="002F77C0"/>
    <w:rsid w:val="00327D03"/>
    <w:rsid w:val="00392941"/>
    <w:rsid w:val="003A5741"/>
    <w:rsid w:val="003B5D26"/>
    <w:rsid w:val="00403AB0"/>
    <w:rsid w:val="00452590"/>
    <w:rsid w:val="004640BE"/>
    <w:rsid w:val="004C5AE9"/>
    <w:rsid w:val="00530F64"/>
    <w:rsid w:val="00540CCD"/>
    <w:rsid w:val="00571468"/>
    <w:rsid w:val="00587343"/>
    <w:rsid w:val="005E4ADD"/>
    <w:rsid w:val="006420E1"/>
    <w:rsid w:val="00662DBE"/>
    <w:rsid w:val="00671F59"/>
    <w:rsid w:val="007B029B"/>
    <w:rsid w:val="007D2681"/>
    <w:rsid w:val="007D55A5"/>
    <w:rsid w:val="007F0D58"/>
    <w:rsid w:val="00800D8A"/>
    <w:rsid w:val="00821E65"/>
    <w:rsid w:val="008E76FB"/>
    <w:rsid w:val="00950922"/>
    <w:rsid w:val="00950C10"/>
    <w:rsid w:val="009806A7"/>
    <w:rsid w:val="00996995"/>
    <w:rsid w:val="00A33C4A"/>
    <w:rsid w:val="00A67341"/>
    <w:rsid w:val="00A90306"/>
    <w:rsid w:val="00AA1763"/>
    <w:rsid w:val="00AB5161"/>
    <w:rsid w:val="00B04E8D"/>
    <w:rsid w:val="00B67799"/>
    <w:rsid w:val="00B85695"/>
    <w:rsid w:val="00BA51F3"/>
    <w:rsid w:val="00BC3FA1"/>
    <w:rsid w:val="00BC56F2"/>
    <w:rsid w:val="00BF0683"/>
    <w:rsid w:val="00C30907"/>
    <w:rsid w:val="00C602E2"/>
    <w:rsid w:val="00C64B83"/>
    <w:rsid w:val="00CA360B"/>
    <w:rsid w:val="00CB0E7B"/>
    <w:rsid w:val="00CC2646"/>
    <w:rsid w:val="00D40080"/>
    <w:rsid w:val="00D4714B"/>
    <w:rsid w:val="00D90BBF"/>
    <w:rsid w:val="00DA34E2"/>
    <w:rsid w:val="00DA75C0"/>
    <w:rsid w:val="00DF7068"/>
    <w:rsid w:val="00E10869"/>
    <w:rsid w:val="00EA104D"/>
    <w:rsid w:val="00F45CA1"/>
    <w:rsid w:val="00F91F28"/>
    <w:rsid w:val="00F94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90563"/>
  <w15:docId w15:val="{B8995E69-4561-45D7-ABC7-C7470CC7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4AD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65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653D5"/>
  </w:style>
  <w:style w:type="paragraph" w:styleId="a7">
    <w:name w:val="footer"/>
    <w:basedOn w:val="a"/>
    <w:link w:val="a8"/>
    <w:uiPriority w:val="99"/>
    <w:semiHidden/>
    <w:unhideWhenUsed/>
    <w:rsid w:val="00165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53D5"/>
  </w:style>
  <w:style w:type="table" w:styleId="a9">
    <w:name w:val="Table Grid"/>
    <w:basedOn w:val="a1"/>
    <w:uiPriority w:val="59"/>
    <w:rsid w:val="00C60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link w:val="1"/>
    <w:rsid w:val="0015720B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a"/>
    <w:rsid w:val="0015720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157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157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8315D-ED55-434C-B8DC-B160EDFC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54</cp:revision>
  <dcterms:created xsi:type="dcterms:W3CDTF">2018-10-04T03:33:00Z</dcterms:created>
  <dcterms:modified xsi:type="dcterms:W3CDTF">2024-10-08T08:32:00Z</dcterms:modified>
</cp:coreProperties>
</file>